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4C3" w:rsidRDefault="006604C3" w:rsidP="006604C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Требования к зачету для магистрантов по дисциплине</w:t>
      </w:r>
    </w:p>
    <w:p w:rsidR="006604C3" w:rsidRDefault="006604C3" w:rsidP="006604C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«Языковая коммуникация в профессиональной сфере на иностранном языке»</w:t>
      </w:r>
    </w:p>
    <w:p w:rsidR="006604C3" w:rsidRPr="00B021F7" w:rsidRDefault="006604C3" w:rsidP="006604C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21F7">
        <w:rPr>
          <w:rFonts w:ascii="Times New Roman" w:eastAsia="Times New Roman" w:hAnsi="Times New Roman" w:cs="Times New Roman"/>
          <w:b/>
          <w:bCs/>
          <w:sz w:val="28"/>
          <w:szCs w:val="28"/>
        </w:rPr>
        <w:t>Письменный перевод</w:t>
      </w:r>
      <w:r w:rsidRPr="00B021F7">
        <w:rPr>
          <w:rFonts w:ascii="Times New Roman" w:eastAsia="Times New Roman" w:hAnsi="Times New Roman" w:cs="Times New Roman"/>
          <w:sz w:val="28"/>
          <w:szCs w:val="28"/>
        </w:rPr>
        <w:t xml:space="preserve"> аутентичных текстов (статей, монографий) по выбранной магистрантом теме или проблеме научно-профессиональной направленности объемом 10000 знаков. Составление глоссария (45-50 единиц).</w:t>
      </w:r>
      <w:r w:rsidRPr="00B021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021F7" w:rsidRPr="00B021F7" w:rsidRDefault="006604C3" w:rsidP="006604C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1F7">
        <w:rPr>
          <w:rFonts w:ascii="Times New Roman" w:eastAsia="Times New Roman" w:hAnsi="Times New Roman" w:cs="Times New Roman"/>
          <w:b/>
          <w:bCs/>
          <w:sz w:val="28"/>
          <w:szCs w:val="28"/>
        </w:rPr>
        <w:t>Внеаудиторное чтение и перевод</w:t>
      </w:r>
      <w:r w:rsidRPr="00B021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21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текстов  по специальности </w:t>
      </w:r>
      <w:r w:rsidRPr="00B021F7">
        <w:rPr>
          <w:rFonts w:ascii="Times New Roman" w:eastAsia="Times New Roman" w:hAnsi="Times New Roman" w:cs="Times New Roman"/>
          <w:sz w:val="28"/>
          <w:szCs w:val="28"/>
        </w:rPr>
        <w:t xml:space="preserve">объемом 50000 печатных знаков с использованием сформированного магистрантом словаря-глоссария (тексты  по специальности должны быть англо-говорящих авторов  или из источников, опубликованных в издательствах англо-говорящих стран). </w:t>
      </w:r>
      <w:r w:rsidR="00B021F7" w:rsidRPr="00B021F7">
        <w:rPr>
          <w:rFonts w:ascii="Times New Roman" w:eastAsia="Times New Roman" w:hAnsi="Times New Roman" w:cs="Times New Roman"/>
          <w:sz w:val="28"/>
          <w:szCs w:val="28"/>
        </w:rPr>
        <w:t>Преподавателю предоставляется перевод текста, словарь, а также реферирование и аннотирование прочитанных текстов, статей.</w:t>
      </w:r>
    </w:p>
    <w:p w:rsidR="006604C3" w:rsidRPr="00B021F7" w:rsidRDefault="006604C3" w:rsidP="00B021F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1F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021F7">
        <w:rPr>
          <w:rFonts w:ascii="Times New Roman" w:eastAsia="Times New Roman" w:hAnsi="Times New Roman" w:cs="Times New Roman"/>
          <w:b/>
          <w:bCs/>
          <w:sz w:val="28"/>
          <w:szCs w:val="28"/>
        </w:rPr>
        <w:t>Сообщение-презентация</w:t>
      </w:r>
      <w:r w:rsidRPr="00B021F7">
        <w:rPr>
          <w:rFonts w:ascii="Times New Roman" w:eastAsia="Times New Roman" w:hAnsi="Times New Roman" w:cs="Times New Roman"/>
          <w:sz w:val="28"/>
          <w:szCs w:val="28"/>
        </w:rPr>
        <w:t xml:space="preserve"> по выбранной </w:t>
      </w:r>
      <w:r w:rsidR="00B021F7" w:rsidRPr="00B021F7">
        <w:rPr>
          <w:rFonts w:ascii="Times New Roman" w:eastAsia="Times New Roman" w:hAnsi="Times New Roman" w:cs="Times New Roman"/>
          <w:sz w:val="28"/>
          <w:szCs w:val="28"/>
        </w:rPr>
        <w:t>магистрантом</w:t>
      </w:r>
      <w:r w:rsidRPr="00B021F7">
        <w:rPr>
          <w:rFonts w:ascii="Times New Roman" w:eastAsia="Times New Roman" w:hAnsi="Times New Roman" w:cs="Times New Roman"/>
          <w:sz w:val="28"/>
          <w:szCs w:val="28"/>
        </w:rPr>
        <w:t xml:space="preserve"> теме или проблеме научно  -  профессиональной направленности.  Оценивается содержательность, адекватная реализация коммуникативного намерения, логичность, связность, смысловая и структурная завершенность.</w:t>
      </w:r>
    </w:p>
    <w:p w:rsidR="00AB4E8A" w:rsidRDefault="00AB4E8A"/>
    <w:sectPr w:rsidR="00AB4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1840"/>
    <w:multiLevelType w:val="hybridMultilevel"/>
    <w:tmpl w:val="D2DCD85C"/>
    <w:lvl w:ilvl="0" w:tplc="96D619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F55213"/>
    <w:multiLevelType w:val="multilevel"/>
    <w:tmpl w:val="C3F40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56CB6FFA"/>
    <w:multiLevelType w:val="singleLevel"/>
    <w:tmpl w:val="1E6EDF7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>
    <w:nsid w:val="6C1B0B05"/>
    <w:multiLevelType w:val="hybridMultilevel"/>
    <w:tmpl w:val="77880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7B427D"/>
    <w:multiLevelType w:val="hybridMultilevel"/>
    <w:tmpl w:val="9E90A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04C3"/>
    <w:rsid w:val="006604C3"/>
    <w:rsid w:val="00AB4E8A"/>
    <w:rsid w:val="00B02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60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dcterms:created xsi:type="dcterms:W3CDTF">2015-11-24T16:46:00Z</dcterms:created>
  <dcterms:modified xsi:type="dcterms:W3CDTF">2015-11-24T16:54:00Z</dcterms:modified>
</cp:coreProperties>
</file>